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E63F" w14:textId="4EB1A00C" w:rsidR="002528A0" w:rsidRDefault="002528A0" w:rsidP="002528A0">
      <w:pPr>
        <w:tabs>
          <w:tab w:val="left" w:pos="709"/>
          <w:tab w:val="left" w:pos="851"/>
        </w:tabs>
        <w:jc w:val="both"/>
      </w:pPr>
      <w:r w:rsidRPr="00E05BD8">
        <w:t xml:space="preserve">Kultūras ministrija (reģistrācijas Nr.90000042963) izsludina atklātu konkursu uz </w:t>
      </w:r>
      <w:r w:rsidRPr="00E05BD8">
        <w:rPr>
          <w:b/>
        </w:rPr>
        <w:t>valsts sabiedrības ar ierobežotu atbildību „</w:t>
      </w:r>
      <w:bookmarkStart w:id="0" w:name="_Hlk126572955"/>
      <w:r w:rsidR="00A1237B">
        <w:rPr>
          <w:b/>
        </w:rPr>
        <w:t>Latvijas Nacionālais</w:t>
      </w:r>
      <w:r w:rsidR="00DC19FC" w:rsidRPr="00DC19FC">
        <w:rPr>
          <w:b/>
        </w:rPr>
        <w:t xml:space="preserve"> teātris</w:t>
      </w:r>
      <w:bookmarkEnd w:id="0"/>
      <w:r w:rsidRPr="00E05BD8">
        <w:rPr>
          <w:b/>
        </w:rPr>
        <w:t>”</w:t>
      </w:r>
      <w:r w:rsidRPr="00E05BD8">
        <w:t xml:space="preserve"> </w:t>
      </w:r>
      <w:r w:rsidRPr="00E05BD8">
        <w:rPr>
          <w:b/>
        </w:rPr>
        <w:t>valdes locekļa</w:t>
      </w:r>
      <w:r w:rsidRPr="00E05BD8">
        <w:t xml:space="preserve"> </w:t>
      </w:r>
      <w:r w:rsidRPr="00E05BD8">
        <w:rPr>
          <w:b/>
        </w:rPr>
        <w:t>amatu</w:t>
      </w:r>
      <w:r w:rsidRPr="00E05BD8">
        <w:t>.</w:t>
      </w:r>
    </w:p>
    <w:p w14:paraId="1F95CE2A" w14:textId="77777777" w:rsidR="002528A0" w:rsidRPr="0000772F" w:rsidRDefault="002528A0" w:rsidP="002528A0">
      <w:pPr>
        <w:tabs>
          <w:tab w:val="left" w:pos="709"/>
          <w:tab w:val="left" w:pos="851"/>
        </w:tabs>
        <w:jc w:val="both"/>
      </w:pPr>
    </w:p>
    <w:p w14:paraId="5112DB7A" w14:textId="77777777" w:rsidR="002528A0" w:rsidRPr="00E05BD8" w:rsidRDefault="002528A0" w:rsidP="002528A0">
      <w:pPr>
        <w:rPr>
          <w:b/>
        </w:rPr>
      </w:pPr>
      <w:r w:rsidRPr="00E05BD8">
        <w:rPr>
          <w:b/>
        </w:rPr>
        <w:t>Prasības pretendentiem/-ēm:</w:t>
      </w:r>
    </w:p>
    <w:p w14:paraId="5B7AB654" w14:textId="77777777" w:rsidR="002528A0" w:rsidRPr="00E05BD8" w:rsidRDefault="002528A0" w:rsidP="002528A0">
      <w:pPr>
        <w:numPr>
          <w:ilvl w:val="0"/>
          <w:numId w:val="12"/>
        </w:numPr>
        <w:jc w:val="both"/>
      </w:pPr>
      <w:r w:rsidRPr="00E05BD8">
        <w:t>nevainojama reputācija;</w:t>
      </w:r>
    </w:p>
    <w:p w14:paraId="0DB19AA5" w14:textId="4CC2AF01" w:rsidR="002528A0" w:rsidRPr="00E05BD8" w:rsidRDefault="002528A0" w:rsidP="002528A0">
      <w:pPr>
        <w:numPr>
          <w:ilvl w:val="0"/>
          <w:numId w:val="12"/>
        </w:numPr>
        <w:jc w:val="both"/>
      </w:pPr>
      <w:r w:rsidRPr="00E05BD8">
        <w:rPr>
          <w:bCs/>
        </w:rPr>
        <w:t xml:space="preserve">akadēmiskā augstākā izglītība vai </w:t>
      </w:r>
      <w:r w:rsidR="00843C37">
        <w:rPr>
          <w:bCs/>
        </w:rPr>
        <w:t>otrā līmeņa profesionālā augstākā izglītība sociālajās vai humanitārajās zinātnēs</w:t>
      </w:r>
      <w:r w:rsidRPr="00E05BD8">
        <w:rPr>
          <w:bCs/>
        </w:rPr>
        <w:t xml:space="preserve"> (izņemot pirmā līmeņa profesionālo augstāko izglītību)</w:t>
      </w:r>
      <w:r w:rsidRPr="00E05BD8">
        <w:t>;</w:t>
      </w:r>
    </w:p>
    <w:p w14:paraId="71867585" w14:textId="7A1C1C89" w:rsidR="002528A0" w:rsidRPr="00E05BD8" w:rsidRDefault="002528A0" w:rsidP="002528A0">
      <w:pPr>
        <w:numPr>
          <w:ilvl w:val="0"/>
          <w:numId w:val="12"/>
        </w:numPr>
        <w:jc w:val="both"/>
      </w:pPr>
      <w:r w:rsidRPr="00E05BD8">
        <w:rPr>
          <w:bCs/>
        </w:rPr>
        <w:t xml:space="preserve">vismaz </w:t>
      </w:r>
      <w:r w:rsidR="00843C37">
        <w:rPr>
          <w:bCs/>
        </w:rPr>
        <w:t>2</w:t>
      </w:r>
      <w:r w:rsidRPr="00E05BD8">
        <w:rPr>
          <w:bCs/>
        </w:rPr>
        <w:t xml:space="preserve"> (</w:t>
      </w:r>
      <w:r w:rsidR="00843C37">
        <w:rPr>
          <w:bCs/>
        </w:rPr>
        <w:t>divu</w:t>
      </w:r>
      <w:r w:rsidRPr="00E05BD8">
        <w:rPr>
          <w:bCs/>
        </w:rPr>
        <w:t>) gadu darba pieredze</w:t>
      </w:r>
      <w:r w:rsidR="00843C37">
        <w:rPr>
          <w:bCs/>
        </w:rPr>
        <w:t xml:space="preserve"> vadošā amatā valsts vai pašvaldību kapitālsabiedrībā, biedrībā vai nodibinājumā (iegūta pēdējo </w:t>
      </w:r>
      <w:r w:rsidR="00DC19FC">
        <w:rPr>
          <w:bCs/>
        </w:rPr>
        <w:t>7</w:t>
      </w:r>
      <w:r w:rsidR="00843C37">
        <w:rPr>
          <w:bCs/>
        </w:rPr>
        <w:t xml:space="preserve"> (</w:t>
      </w:r>
      <w:r w:rsidR="00DC19FC">
        <w:rPr>
          <w:bCs/>
        </w:rPr>
        <w:t>septiņu</w:t>
      </w:r>
      <w:r w:rsidR="00843C37">
        <w:rPr>
          <w:bCs/>
        </w:rPr>
        <w:t>) gadu laikā)</w:t>
      </w:r>
      <w:r w:rsidRPr="00E05BD8">
        <w:rPr>
          <w:bCs/>
        </w:rPr>
        <w:t>;</w:t>
      </w:r>
    </w:p>
    <w:p w14:paraId="4E575764" w14:textId="2E415523" w:rsidR="002528A0" w:rsidRPr="00E05BD8" w:rsidRDefault="00B71E01" w:rsidP="002528A0">
      <w:pPr>
        <w:numPr>
          <w:ilvl w:val="0"/>
          <w:numId w:val="12"/>
        </w:numPr>
        <w:jc w:val="both"/>
      </w:pPr>
      <w:r>
        <w:t>valsts valodas prasmes C1 līmenī</w:t>
      </w:r>
      <w:r w:rsidR="002528A0" w:rsidRPr="00E05BD8">
        <w:t xml:space="preserve"> un </w:t>
      </w:r>
      <w:r w:rsidR="00843C37" w:rsidRPr="00A93D70">
        <w:t>vismaz</w:t>
      </w:r>
      <w:r w:rsidR="00A93D70">
        <w:t xml:space="preserve"> </w:t>
      </w:r>
      <w:r w:rsidR="00DC19FC" w:rsidRPr="00A93D70">
        <w:t>vien</w:t>
      </w:r>
      <w:r w:rsidR="00A93D70">
        <w:t>as</w:t>
      </w:r>
      <w:r w:rsidR="002528A0" w:rsidRPr="00A93D70">
        <w:t xml:space="preserve"> svešvalod</w:t>
      </w:r>
      <w:r w:rsidR="00A93D70">
        <w:t>as (</w:t>
      </w:r>
      <w:bookmarkStart w:id="1" w:name="_Hlk126575874"/>
      <w:r w:rsidR="00A93D70" w:rsidRPr="00A93D70">
        <w:t>kas ir Eiropas Savienības oficiālā valoda</w:t>
      </w:r>
      <w:bookmarkEnd w:id="1"/>
      <w:r w:rsidR="00A93D70">
        <w:t xml:space="preserve">) zināšanas </w:t>
      </w:r>
      <w:proofErr w:type="gramStart"/>
      <w:r w:rsidR="00A93D70">
        <w:t>(</w:t>
      </w:r>
      <w:proofErr w:type="gramEnd"/>
      <w:r w:rsidR="00A93D70">
        <w:t>vismaz B1 līmenis</w:t>
      </w:r>
      <w:r w:rsidR="00B75247">
        <w:t xml:space="preserve"> mutvārdu saziņas prasmēs</w:t>
      </w:r>
      <w:r w:rsidR="00706DEB">
        <w:t xml:space="preserve"> </w:t>
      </w:r>
      <w:r w:rsidR="000C59EB">
        <w:t xml:space="preserve">svešvalodai </w:t>
      </w:r>
      <w:r w:rsidR="00413090">
        <w:t xml:space="preserve">atbilstoši </w:t>
      </w:r>
      <w:r w:rsidR="00706DEB" w:rsidRPr="00706DEB">
        <w:rPr>
          <w:i/>
          <w:sz w:val="26"/>
          <w:szCs w:val="26"/>
        </w:rPr>
        <w:t>Europass</w:t>
      </w:r>
      <w:r w:rsidR="00706DEB" w:rsidRPr="00706DEB">
        <w:rPr>
          <w:sz w:val="26"/>
          <w:szCs w:val="26"/>
        </w:rPr>
        <w:t xml:space="preserve"> Valodu pases pašnovērtējuma tabulai</w:t>
      </w:r>
      <w:r w:rsidR="00706DEB" w:rsidRPr="00733A78">
        <w:rPr>
          <w:sz w:val="26"/>
          <w:szCs w:val="26"/>
        </w:rPr>
        <w:t xml:space="preserve"> </w:t>
      </w:r>
      <w:hyperlink r:id="rId8" w:history="1">
        <w:r w:rsidR="00706DEB" w:rsidRPr="00733A78">
          <w:rPr>
            <w:rStyle w:val="Hipersaite"/>
            <w:sz w:val="26"/>
            <w:szCs w:val="26"/>
          </w:rPr>
          <w:t>https://rm.coe.int/CoERMPublicCommonSearchServices/DisplayDCTMContent?documentId=090000168045bb5e</w:t>
        </w:r>
      </w:hyperlink>
      <w:r w:rsidR="00413090">
        <w:t>)</w:t>
      </w:r>
      <w:r w:rsidR="002528A0" w:rsidRPr="00E05BD8">
        <w:rPr>
          <w:bCs/>
        </w:rPr>
        <w:t>;</w:t>
      </w:r>
    </w:p>
    <w:p w14:paraId="07C07CB6" w14:textId="4D6386F4" w:rsidR="002528A0" w:rsidRPr="00E05BD8" w:rsidRDefault="002528A0" w:rsidP="002528A0">
      <w:pPr>
        <w:numPr>
          <w:ilvl w:val="0"/>
          <w:numId w:val="12"/>
        </w:numPr>
        <w:jc w:val="both"/>
      </w:pPr>
      <w:r w:rsidRPr="00E05BD8">
        <w:t>zināšanas un izpratne par kultūras nozari</w:t>
      </w:r>
      <w:r w:rsidR="00843C37">
        <w:t xml:space="preserve"> (</w:t>
      </w:r>
      <w:r w:rsidRPr="00E05BD8">
        <w:t xml:space="preserve">īpaši </w:t>
      </w:r>
      <w:r w:rsidR="00843C37">
        <w:t xml:space="preserve">par </w:t>
      </w:r>
      <w:r w:rsidR="005916B9">
        <w:t>teātra</w:t>
      </w:r>
      <w:r w:rsidR="00843C37">
        <w:t xml:space="preserve"> nozari)</w:t>
      </w:r>
      <w:r w:rsidRPr="00E05BD8">
        <w:rPr>
          <w:bCs/>
        </w:rPr>
        <w:t>;</w:t>
      </w:r>
    </w:p>
    <w:p w14:paraId="7E7CFC60" w14:textId="2366301F" w:rsidR="002528A0" w:rsidRDefault="002528A0" w:rsidP="002528A0">
      <w:pPr>
        <w:numPr>
          <w:ilvl w:val="0"/>
          <w:numId w:val="12"/>
        </w:numPr>
        <w:jc w:val="both"/>
      </w:pPr>
      <w:r w:rsidRPr="00E05BD8">
        <w:t>zināšanas un izpratne par valsts kapitālsabiedrības darbību un vadību</w:t>
      </w:r>
      <w:r w:rsidR="00843C37">
        <w:t>, tai skaitā finanšu vadību</w:t>
      </w:r>
      <w:r w:rsidR="007A3C84">
        <w:t>;</w:t>
      </w:r>
    </w:p>
    <w:p w14:paraId="2250CB23" w14:textId="7D2AD894" w:rsidR="007A3C84" w:rsidRDefault="007A3C84" w:rsidP="002528A0">
      <w:pPr>
        <w:numPr>
          <w:ilvl w:val="0"/>
          <w:numId w:val="12"/>
        </w:numPr>
        <w:jc w:val="both"/>
      </w:pPr>
      <w:r>
        <w:t>prasme prezentēt un argumentēti pamatot savu viedokli.</w:t>
      </w:r>
    </w:p>
    <w:p w14:paraId="4CF64593" w14:textId="77777777" w:rsidR="007A3C84" w:rsidRDefault="007A3C84" w:rsidP="007A3C84">
      <w:pPr>
        <w:ind w:left="420"/>
        <w:jc w:val="both"/>
      </w:pPr>
    </w:p>
    <w:p w14:paraId="12A8B46E" w14:textId="7E8CD885" w:rsidR="007A3C84" w:rsidRPr="00E05BD8" w:rsidRDefault="007A3C84" w:rsidP="00060788">
      <w:pPr>
        <w:jc w:val="both"/>
      </w:pPr>
      <w:r>
        <w:t xml:space="preserve">Valdes locekļu amata </w:t>
      </w:r>
      <w:r w:rsidR="005F6A87">
        <w:t>pretendentiem</w:t>
      </w:r>
      <w:r>
        <w:t xml:space="preserve"> tiks novērtētas Ministru kabineta noteikumos Nr.20 </w:t>
      </w:r>
      <w:r w:rsidRPr="007A3C84">
        <w:t>„</w:t>
      </w:r>
      <w:r>
        <w:t>Valdes un padomes locekļu nominēšanas kārtība kapitālsabiedrībās, kurās kapitāla daļas pieder valstij vai atvasinātai publiskai personai” paredzētās kompetences, no kurām būtiskākās noteiktas:</w:t>
      </w:r>
    </w:p>
    <w:p w14:paraId="219D6E80" w14:textId="162517BA" w:rsidR="002528A0" w:rsidRDefault="007A3C84" w:rsidP="002528A0">
      <w:pPr>
        <w:numPr>
          <w:ilvl w:val="0"/>
          <w:numId w:val="12"/>
        </w:numPr>
        <w:jc w:val="both"/>
      </w:pPr>
      <w:r>
        <w:t>komandas vadīšana</w:t>
      </w:r>
      <w:r w:rsidR="005916B9">
        <w:t xml:space="preserve"> (būtiskā kompetence)</w:t>
      </w:r>
      <w:r w:rsidR="002528A0" w:rsidRPr="00E05BD8">
        <w:t>;</w:t>
      </w:r>
    </w:p>
    <w:p w14:paraId="759FE1D7" w14:textId="53B51F6B" w:rsidR="007A3C84" w:rsidRDefault="007A3C84" w:rsidP="002528A0">
      <w:pPr>
        <w:numPr>
          <w:ilvl w:val="0"/>
          <w:numId w:val="12"/>
        </w:numPr>
        <w:jc w:val="both"/>
      </w:pPr>
      <w:r>
        <w:t>stratēģiskais redzējums</w:t>
      </w:r>
      <w:r w:rsidR="005916B9">
        <w:t xml:space="preserve"> (būtiskā kompetence)</w:t>
      </w:r>
      <w:r>
        <w:t>;</w:t>
      </w:r>
    </w:p>
    <w:p w14:paraId="66832C9A" w14:textId="35F79456" w:rsidR="005916B9" w:rsidRDefault="005916B9" w:rsidP="005916B9">
      <w:pPr>
        <w:numPr>
          <w:ilvl w:val="0"/>
          <w:numId w:val="12"/>
        </w:numPr>
        <w:jc w:val="both"/>
      </w:pPr>
      <w:r w:rsidRPr="00E05BD8">
        <w:t>orientācija uz rezultātu sasniegšanu;</w:t>
      </w:r>
    </w:p>
    <w:p w14:paraId="1800CF58" w14:textId="40BFBD40" w:rsidR="007A3C84" w:rsidRPr="00E05BD8" w:rsidRDefault="007A3C84" w:rsidP="002528A0">
      <w:pPr>
        <w:numPr>
          <w:ilvl w:val="0"/>
          <w:numId w:val="12"/>
        </w:numPr>
        <w:jc w:val="both"/>
      </w:pPr>
      <w:r>
        <w:t>lēmumu pieņemšana un atbildība.</w:t>
      </w:r>
    </w:p>
    <w:p w14:paraId="66AFED6F" w14:textId="77777777" w:rsidR="002528A0" w:rsidRPr="00E05BD8" w:rsidRDefault="002528A0" w:rsidP="002528A0">
      <w:pPr>
        <w:rPr>
          <w:b/>
        </w:rPr>
      </w:pPr>
    </w:p>
    <w:p w14:paraId="45556718" w14:textId="436D3179" w:rsidR="00CF4966" w:rsidRDefault="00CF4966" w:rsidP="002528A0">
      <w:pPr>
        <w:jc w:val="both"/>
      </w:pPr>
      <w:r w:rsidRPr="00CF4966">
        <w:t xml:space="preserve">Konkursā nevar piedalīties personas, uz kurām attiecas Publiskas personas kapitāla daļu un kapitālsabiedrību pārvaldības likuma </w:t>
      </w:r>
      <w:proofErr w:type="gramStart"/>
      <w:r w:rsidRPr="00CF4966">
        <w:t>31.panta</w:t>
      </w:r>
      <w:proofErr w:type="gramEnd"/>
      <w:r w:rsidRPr="00CF4966">
        <w:t xml:space="preserve"> ceturtajā daļā noteiktie valdes locekļa amata pretendentiem izvirzītie nosacījumi, kas liedz ieņemt valdes locekļa amatu.</w:t>
      </w:r>
    </w:p>
    <w:p w14:paraId="2AC9B83E" w14:textId="77777777" w:rsidR="002528A0" w:rsidRPr="00E05BD8" w:rsidRDefault="002528A0" w:rsidP="002528A0">
      <w:pPr>
        <w:rPr>
          <w:b/>
        </w:rPr>
      </w:pPr>
    </w:p>
    <w:p w14:paraId="3FD23209" w14:textId="47AE2390" w:rsidR="005F6A87" w:rsidRDefault="005F6A87" w:rsidP="002528A0">
      <w:pPr>
        <w:jc w:val="both"/>
      </w:pPr>
      <w:r w:rsidRPr="005F6A87">
        <w:rPr>
          <w:b/>
          <w:bCs/>
        </w:rPr>
        <w:t xml:space="preserve">Pieteikumu konkursam var iesniegt līdz </w:t>
      </w:r>
      <w:proofErr w:type="gramStart"/>
      <w:r w:rsidRPr="005F6A87">
        <w:rPr>
          <w:b/>
          <w:bCs/>
        </w:rPr>
        <w:t>2023.gada</w:t>
      </w:r>
      <w:proofErr w:type="gramEnd"/>
      <w:r w:rsidRPr="005F6A87">
        <w:rPr>
          <w:b/>
          <w:bCs/>
        </w:rPr>
        <w:t xml:space="preserve"> </w:t>
      </w:r>
      <w:r w:rsidR="00A1237B">
        <w:rPr>
          <w:b/>
          <w:bCs/>
        </w:rPr>
        <w:t>19</w:t>
      </w:r>
      <w:r w:rsidRPr="005F6A87">
        <w:rPr>
          <w:b/>
          <w:bCs/>
        </w:rPr>
        <w:t>.</w:t>
      </w:r>
      <w:r w:rsidR="00A1237B">
        <w:rPr>
          <w:b/>
          <w:bCs/>
        </w:rPr>
        <w:t>maijam</w:t>
      </w:r>
      <w:r w:rsidRPr="005F6A87">
        <w:rPr>
          <w:b/>
          <w:bCs/>
        </w:rPr>
        <w:t xml:space="preserve"> (ieskaitot)</w:t>
      </w:r>
      <w:r>
        <w:t xml:space="preserve"> elektroniska dokumenta veidā, </w:t>
      </w:r>
      <w:r w:rsidRPr="00060788">
        <w:t>kas parakstīts ar drošu elektronisku parakstu un satur laika zīmogu saskaņā ar normatīvajiem aktiem par elektronisko dokumentu noformēšanu</w:t>
      </w:r>
      <w:r>
        <w:t xml:space="preserve">, nosūtot uz </w:t>
      </w:r>
      <w:r w:rsidRPr="005F6A87">
        <w:t>Kultūras ministrijas oficiālo elektronisko adresi (e-adresi): DEFAULT@90000042963</w:t>
      </w:r>
      <w:r>
        <w:t xml:space="preserve"> vai elektronikā pasta adresi: </w:t>
      </w:r>
      <w:hyperlink r:id="rId9" w:history="1">
        <w:r w:rsidRPr="00BD5CBB">
          <w:rPr>
            <w:rStyle w:val="Hipersaite"/>
          </w:rPr>
          <w:t>vakances@km.gov.lv</w:t>
        </w:r>
      </w:hyperlink>
      <w:r w:rsidR="00F465B4" w:rsidRPr="00F465B4">
        <w:t xml:space="preserve"> </w:t>
      </w:r>
      <w:r w:rsidR="00F465B4" w:rsidRPr="00060788">
        <w:t>ar norādi „Pieteikums konkursam uz valsts sabiedrības ar ierobežotu atbildību „</w:t>
      </w:r>
      <w:r w:rsidR="00A1237B">
        <w:t>Latvijas Nacionālais</w:t>
      </w:r>
      <w:r w:rsidR="00F465B4" w:rsidRPr="00F465B4">
        <w:t xml:space="preserve"> teātris</w:t>
      </w:r>
      <w:r w:rsidR="00F465B4" w:rsidRPr="00060788">
        <w:t>” valdes locekļa amatu”</w:t>
      </w:r>
      <w:r w:rsidR="00F465B4">
        <w:t>.</w:t>
      </w:r>
    </w:p>
    <w:p w14:paraId="306B3A6C" w14:textId="77777777" w:rsidR="005F6A87" w:rsidRDefault="005F6A87" w:rsidP="002528A0">
      <w:pPr>
        <w:jc w:val="both"/>
      </w:pPr>
    </w:p>
    <w:p w14:paraId="17ADE00B" w14:textId="72CF471E" w:rsidR="002528A0" w:rsidRPr="00E05BD8" w:rsidRDefault="001F3D89" w:rsidP="002528A0">
      <w:pPr>
        <w:jc w:val="both"/>
      </w:pPr>
      <w:r w:rsidRPr="001F3D89">
        <w:rPr>
          <w:b/>
          <w:bCs/>
        </w:rPr>
        <w:t>Pretendentiem/-ēm</w:t>
      </w:r>
      <w:r>
        <w:t xml:space="preserve"> </w:t>
      </w:r>
      <w:r w:rsidR="00F465B4">
        <w:t xml:space="preserve">lūdzam iesniegt šādus </w:t>
      </w:r>
      <w:r w:rsidR="00060788">
        <w:t>dokument</w:t>
      </w:r>
      <w:r w:rsidR="00F465B4">
        <w:t>us:</w:t>
      </w:r>
      <w:r w:rsidR="00060788">
        <w:t xml:space="preserve"> </w:t>
      </w:r>
    </w:p>
    <w:p w14:paraId="0478BE59" w14:textId="6B8A3110" w:rsidR="002528A0" w:rsidRPr="00E05BD8" w:rsidRDefault="00005729" w:rsidP="002528A0">
      <w:pPr>
        <w:numPr>
          <w:ilvl w:val="0"/>
          <w:numId w:val="1"/>
        </w:numPr>
        <w:ind w:left="426" w:hanging="426"/>
        <w:jc w:val="both"/>
      </w:pPr>
      <w:r>
        <w:t xml:space="preserve">pretendenta </w:t>
      </w:r>
      <w:r w:rsidR="002528A0" w:rsidRPr="00E05BD8">
        <w:t>pieteikuma anket</w:t>
      </w:r>
      <w:r w:rsidR="00252195">
        <w:t>u</w:t>
      </w:r>
      <w:r>
        <w:t xml:space="preserve">, tostarp valdes locekļa amata pretendenta apliecinājumu un piekrišanu </w:t>
      </w:r>
      <w:r w:rsidR="009C0C0B">
        <w:t>amata</w:t>
      </w:r>
      <w:r>
        <w:t xml:space="preserve"> pretendenta pieteikumā un dzīves gājuma aprakstā norādīto datu apstrādei</w:t>
      </w:r>
      <w:r w:rsidR="002528A0" w:rsidRPr="00E05BD8">
        <w:t xml:space="preserve"> </w:t>
      </w:r>
      <w:proofErr w:type="gramStart"/>
      <w:r w:rsidR="002528A0" w:rsidRPr="00E05BD8">
        <w:t>(</w:t>
      </w:r>
      <w:proofErr w:type="gramEnd"/>
      <w:r w:rsidR="002528A0" w:rsidRPr="00E05BD8">
        <w:t xml:space="preserve">pieejama Kultūras ministrijas tīmekļvietnē </w:t>
      </w:r>
      <w:hyperlink r:id="rId10" w:history="1">
        <w:r w:rsidR="002528A0" w:rsidRPr="00E05BD8">
          <w:rPr>
            <w:rStyle w:val="Hipersaite"/>
          </w:rPr>
          <w:t>www.km.gov.lv</w:t>
        </w:r>
      </w:hyperlink>
      <w:r w:rsidR="002528A0" w:rsidRPr="00E05BD8">
        <w:t xml:space="preserve"> sadaļā </w:t>
      </w:r>
      <w:r w:rsidR="002528A0" w:rsidRPr="00E05BD8">
        <w:rPr>
          <w:i/>
        </w:rPr>
        <w:t>Vakances</w:t>
      </w:r>
      <w:r w:rsidR="002528A0" w:rsidRPr="00E05BD8">
        <w:t>);</w:t>
      </w:r>
    </w:p>
    <w:p w14:paraId="272B0039" w14:textId="0512D318" w:rsidR="002528A0" w:rsidRPr="00E05BD8" w:rsidRDefault="002528A0" w:rsidP="002528A0">
      <w:pPr>
        <w:numPr>
          <w:ilvl w:val="0"/>
          <w:numId w:val="1"/>
        </w:numPr>
        <w:ind w:left="426" w:hanging="426"/>
        <w:jc w:val="both"/>
      </w:pPr>
      <w:r w:rsidRPr="00E05BD8">
        <w:t>parakstīt</w:t>
      </w:r>
      <w:r w:rsidR="00252195">
        <w:t>u</w:t>
      </w:r>
      <w:r w:rsidRPr="00E05BD8">
        <w:t xml:space="preserve"> dzīves gājuma aprakst</w:t>
      </w:r>
      <w:r w:rsidR="00252195">
        <w:t>u</w:t>
      </w:r>
      <w:r w:rsidRPr="00E05BD8">
        <w:t xml:space="preserve"> (</w:t>
      </w:r>
      <w:r w:rsidRPr="00E05BD8">
        <w:rPr>
          <w:i/>
        </w:rPr>
        <w:t>Curriculum Vitae)</w:t>
      </w:r>
      <w:r w:rsidRPr="00E05BD8">
        <w:t xml:space="preserve"> </w:t>
      </w:r>
      <w:r w:rsidR="00425CC0">
        <w:t xml:space="preserve">latviešu valodā </w:t>
      </w:r>
      <w:r w:rsidRPr="00E05BD8">
        <w:t xml:space="preserve">(vēlams sagatavot atbilstoši </w:t>
      </w:r>
      <w:r w:rsidRPr="00E05BD8">
        <w:rPr>
          <w:i/>
        </w:rPr>
        <w:t>Europass</w:t>
      </w:r>
      <w:r w:rsidRPr="00E05BD8">
        <w:t xml:space="preserve"> CV standarta formai </w:t>
      </w:r>
      <w:proofErr w:type="gramStart"/>
      <w:r w:rsidRPr="00E05BD8">
        <w:t>(</w:t>
      </w:r>
      <w:proofErr w:type="gramEnd"/>
      <w:r w:rsidRPr="00E05BD8">
        <w:t>pieejama</w:t>
      </w:r>
      <w:r w:rsidR="00F465B4">
        <w:t xml:space="preserve"> </w:t>
      </w:r>
      <w:hyperlink r:id="rId11" w:history="1">
        <w:r w:rsidR="00252195" w:rsidRPr="00BD5CBB">
          <w:rPr>
            <w:rStyle w:val="Hipersaite"/>
          </w:rPr>
          <w:t>https://europass.lv/</w:t>
        </w:r>
      </w:hyperlink>
      <w:r w:rsidR="00252195">
        <w:t>)</w:t>
      </w:r>
      <w:r w:rsidRPr="00E05BD8">
        <w:t>);</w:t>
      </w:r>
    </w:p>
    <w:p w14:paraId="37B464C6" w14:textId="7725FC67" w:rsidR="002528A0" w:rsidRDefault="002528A0" w:rsidP="002528A0">
      <w:pPr>
        <w:numPr>
          <w:ilvl w:val="0"/>
          <w:numId w:val="15"/>
        </w:numPr>
        <w:ind w:left="426" w:hanging="426"/>
        <w:jc w:val="both"/>
      </w:pPr>
      <w:r w:rsidRPr="00E05BD8">
        <w:t>izglītību apliecinoša dokumenta (diploma) kopiju (ja izglītības dokuments vai grāds iegūts ārvalstīs, pievieno Akadēmiskās informācijas centra izziņu par to, kādam Latvijā piešķirtam izglītības dokumentam vai grādam atbilst ārvalstīs iegūtais izglītības dokuments vai grāds);</w:t>
      </w:r>
    </w:p>
    <w:p w14:paraId="65C1CEB9" w14:textId="5DC34647" w:rsidR="00252195" w:rsidRPr="00252195" w:rsidRDefault="00252195" w:rsidP="00252195">
      <w:pPr>
        <w:numPr>
          <w:ilvl w:val="0"/>
          <w:numId w:val="15"/>
        </w:numPr>
        <w:ind w:left="426" w:hanging="426"/>
        <w:jc w:val="both"/>
      </w:pPr>
      <w:r w:rsidRPr="00252195">
        <w:t>Valsts izglītības satura centra izsniegt</w:t>
      </w:r>
      <w:r>
        <w:t>u</w:t>
      </w:r>
      <w:r w:rsidRPr="00252195">
        <w:t xml:space="preserve"> valsts valodas prasmes apliecības kopij</w:t>
      </w:r>
      <w:r>
        <w:t>u</w:t>
      </w:r>
      <w:r w:rsidRPr="00252195">
        <w:t xml:space="preserve"> (ja persona nav ieguvusi pamata, vidējo vai augstāko izglītību akreditētās programmās latviešu valodā);</w:t>
      </w:r>
    </w:p>
    <w:p w14:paraId="4BFA1878" w14:textId="350173F6" w:rsidR="002528A0" w:rsidRPr="00E05BD8" w:rsidRDefault="002528A0" w:rsidP="002528A0">
      <w:pPr>
        <w:numPr>
          <w:ilvl w:val="0"/>
          <w:numId w:val="1"/>
        </w:numPr>
        <w:ind w:left="426" w:hanging="426"/>
        <w:jc w:val="both"/>
      </w:pPr>
      <w:r w:rsidRPr="00E05BD8">
        <w:t>cit</w:t>
      </w:r>
      <w:r w:rsidR="00252195">
        <w:t>us</w:t>
      </w:r>
      <w:r w:rsidRPr="00E05BD8">
        <w:t xml:space="preserve"> dokument</w:t>
      </w:r>
      <w:r w:rsidR="00252195">
        <w:t>us</w:t>
      </w:r>
      <w:r w:rsidRPr="00E05BD8">
        <w:t xml:space="preserve">, </w:t>
      </w:r>
      <w:r w:rsidR="00252195">
        <w:t>kas apliecina pretendentam izvirzīto prasību izpildi.</w:t>
      </w:r>
    </w:p>
    <w:p w14:paraId="0A641F45" w14:textId="77777777" w:rsidR="005F6A87" w:rsidRDefault="005F6A87" w:rsidP="0014639A">
      <w:pPr>
        <w:jc w:val="both"/>
      </w:pPr>
    </w:p>
    <w:p w14:paraId="28F3CC4D" w14:textId="333EE8C1" w:rsidR="005F6A87" w:rsidRPr="00E05BD8" w:rsidRDefault="005F6A87" w:rsidP="005F6A87">
      <w:pPr>
        <w:jc w:val="both"/>
      </w:pPr>
      <w:r w:rsidRPr="007416AF">
        <w:rPr>
          <w:b/>
          <w:bCs/>
        </w:rPr>
        <w:lastRenderedPageBreak/>
        <w:t>Mēneša atlīdzība (bruto):</w:t>
      </w:r>
      <w:r w:rsidRPr="00CF4966">
        <w:t xml:space="preserve"> </w:t>
      </w:r>
      <w:r w:rsidRPr="004613D5">
        <w:t xml:space="preserve">3 </w:t>
      </w:r>
      <w:r w:rsidR="004613D5" w:rsidRPr="004613D5">
        <w:t>677</w:t>
      </w:r>
      <w:r w:rsidRPr="004613D5">
        <w:t>,00 EUR</w:t>
      </w:r>
      <w:r w:rsidRPr="00E05BD8">
        <w:t xml:space="preserve"> (</w:t>
      </w:r>
      <w:r w:rsidR="007416AF" w:rsidRPr="007416AF">
        <w:rPr>
          <w:i/>
          <w:iCs/>
        </w:rPr>
        <w:t>Saskaņā</w:t>
      </w:r>
      <w:r w:rsidR="007416AF">
        <w:t xml:space="preserve"> ar </w:t>
      </w:r>
      <w:r w:rsidRPr="007416AF">
        <w:rPr>
          <w:i/>
          <w:iCs/>
        </w:rPr>
        <w:t xml:space="preserve">Ministru kabineta </w:t>
      </w:r>
      <w:proofErr w:type="gramStart"/>
      <w:r w:rsidRPr="007416AF">
        <w:rPr>
          <w:i/>
          <w:iCs/>
        </w:rPr>
        <w:t>2020.gada</w:t>
      </w:r>
      <w:proofErr w:type="gramEnd"/>
      <w:r w:rsidRPr="007416AF">
        <w:rPr>
          <w:i/>
          <w:iCs/>
        </w:rPr>
        <w:t xml:space="preserve"> 4.februāra noteikumu Nr.63 „</w:t>
      </w:r>
      <w:r w:rsidRPr="007416AF">
        <w:rPr>
          <w:bCs/>
          <w:i/>
          <w:iCs/>
        </w:rPr>
        <w:t>Noteikumi par publiskas personas kapitālsabiedrību un publiski privāto kapitālsabiedrību valdes un padomes locekļu skaitu, kā arī valdes un padomes locekļu mēneša atlīdzības maksimālo apmēru</w:t>
      </w:r>
      <w:r w:rsidRPr="007416AF">
        <w:rPr>
          <w:i/>
          <w:iCs/>
        </w:rPr>
        <w:t>”</w:t>
      </w:r>
      <w:r w:rsidRPr="00E05BD8">
        <w:t>).</w:t>
      </w:r>
    </w:p>
    <w:p w14:paraId="156F9D28" w14:textId="7EDE6E98" w:rsidR="005F6A87" w:rsidRDefault="005F6A87" w:rsidP="0014639A">
      <w:pPr>
        <w:jc w:val="both"/>
        <w:rPr>
          <w:b/>
          <w:bCs/>
        </w:rPr>
      </w:pPr>
    </w:p>
    <w:p w14:paraId="4D25B43D" w14:textId="5A4912D3" w:rsidR="00C325F9" w:rsidRPr="00CF4966" w:rsidRDefault="00C325F9" w:rsidP="00C325F9">
      <w:pPr>
        <w:jc w:val="both"/>
      </w:pPr>
      <w:r>
        <w:t xml:space="preserve">Informējam, ka </w:t>
      </w:r>
      <w:r w:rsidR="00685ECF">
        <w:t>p</w:t>
      </w:r>
      <w:r w:rsidRPr="00CF4966">
        <w:t xml:space="preserve">retendentiem, kuri tiks izvirzīti uz Konkursa III kārtu, papildus būs jāiesniedz un jāprezentē </w:t>
      </w:r>
      <w:r w:rsidR="00685ECF">
        <w:t>p</w:t>
      </w:r>
      <w:r w:rsidRPr="00CF4966">
        <w:t xml:space="preserve">retendenta izstrādāts </w:t>
      </w:r>
      <w:r w:rsidR="00A1237B">
        <w:t>Latvijas Nacionālā</w:t>
      </w:r>
      <w:r w:rsidRPr="00CF4966">
        <w:t xml:space="preserve"> teātra turpmākās darbības attīstības piedāvājums 5 (pieciem) gadiem, kurā norādīts tā īstenošanas veids un līdzekļi</w:t>
      </w:r>
      <w:r w:rsidR="00A1237B">
        <w:t xml:space="preserve"> </w:t>
      </w:r>
      <w:r w:rsidRPr="00CF4966">
        <w:t xml:space="preserve">(teksta apjoms – 5 (piecas) līdz 10 </w:t>
      </w:r>
      <w:proofErr w:type="gramStart"/>
      <w:r w:rsidRPr="00CF4966">
        <w:t>(</w:t>
      </w:r>
      <w:proofErr w:type="gramEnd"/>
      <w:r w:rsidRPr="00CF4966">
        <w:t xml:space="preserve">desmit) A4 formāta lapas) (informācija par </w:t>
      </w:r>
      <w:r w:rsidR="00A1237B">
        <w:t>Latvijas Nacionālā</w:t>
      </w:r>
      <w:r w:rsidRPr="00CF4966">
        <w:t xml:space="preserve"> teātra darbību pieejama – </w:t>
      </w:r>
      <w:hyperlink r:id="rId12" w:history="1">
        <w:r w:rsidR="00A1237B" w:rsidRPr="00A1237B">
          <w:rPr>
            <w:rStyle w:val="Hipersaite"/>
          </w:rPr>
          <w:t>https://teatris.lv/teatris/par-kapitalsabiedribu/nefinansu-parskati/</w:t>
        </w:r>
      </w:hyperlink>
      <w:r w:rsidRPr="00CF4966">
        <w:t>).</w:t>
      </w:r>
    </w:p>
    <w:p w14:paraId="1A0ABCA5" w14:textId="77777777" w:rsidR="005F6A87" w:rsidRDefault="005F6A87" w:rsidP="0014639A">
      <w:pPr>
        <w:jc w:val="both"/>
      </w:pPr>
    </w:p>
    <w:p w14:paraId="258EA356" w14:textId="2874A902" w:rsidR="002528A0" w:rsidRDefault="002528A0" w:rsidP="0014639A">
      <w:pPr>
        <w:jc w:val="both"/>
      </w:pPr>
      <w:r w:rsidRPr="00E05BD8">
        <w:t xml:space="preserve">Tālrunis uzziņām </w:t>
      </w:r>
      <w:r w:rsidR="00D16DE1">
        <w:t>25784750</w:t>
      </w:r>
      <w:r w:rsidRPr="00E05BD8">
        <w:t>.</w:t>
      </w:r>
    </w:p>
    <w:p w14:paraId="7419F55C" w14:textId="77777777" w:rsidR="00DC19FC" w:rsidRPr="0014639A" w:rsidRDefault="00DC19FC" w:rsidP="0014639A">
      <w:pPr>
        <w:jc w:val="both"/>
      </w:pPr>
    </w:p>
    <w:p w14:paraId="6C1CDA61" w14:textId="77777777" w:rsidR="002528A0" w:rsidRPr="00E05BD8" w:rsidRDefault="002528A0" w:rsidP="002528A0">
      <w:pPr>
        <w:jc w:val="both"/>
      </w:pPr>
      <w:r w:rsidRPr="00E05BD8">
        <w:t>Kultūras ministrija informē, ka pretendentu pieteikuma dokumentos norādītie personas dati tiks apstrādāti, lai nodrošinātu pretendentu atlasi atklāta konkursa ietvaros. Pretendentu personas datu apstrādes pārzinis ir Kultūras ministrija.</w:t>
      </w:r>
    </w:p>
    <w:p w14:paraId="29F2A7A9" w14:textId="77777777" w:rsidR="005B4A11" w:rsidRPr="00A9393C" w:rsidRDefault="005B4A11" w:rsidP="00D86F9C">
      <w:pPr>
        <w:tabs>
          <w:tab w:val="left" w:pos="0"/>
          <w:tab w:val="left" w:pos="426"/>
        </w:tabs>
        <w:jc w:val="both"/>
        <w:rPr>
          <w:szCs w:val="20"/>
          <w:lang w:eastAsia="lv-LV"/>
        </w:rPr>
      </w:pPr>
    </w:p>
    <w:sectPr w:rsidR="005B4A11" w:rsidRPr="00A9393C" w:rsidSect="00A9393C">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50AF" w14:textId="77777777" w:rsidR="00B317E1" w:rsidRDefault="00B317E1" w:rsidP="008219A8">
      <w:r>
        <w:separator/>
      </w:r>
    </w:p>
  </w:endnote>
  <w:endnote w:type="continuationSeparator" w:id="0">
    <w:p w14:paraId="171EB901" w14:textId="77777777" w:rsidR="00B317E1" w:rsidRDefault="00B317E1" w:rsidP="0082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4B58" w14:textId="77777777" w:rsidR="006E3BF4" w:rsidRDefault="00751086">
    <w:pPr>
      <w:pStyle w:val="Kjene"/>
      <w:jc w:val="center"/>
    </w:pPr>
    <w:r>
      <w:fldChar w:fldCharType="begin"/>
    </w:r>
    <w:r>
      <w:instrText xml:space="preserve"> PAGE   \* MERGEFORMAT </w:instrText>
    </w:r>
    <w:r>
      <w:fldChar w:fldCharType="separate"/>
    </w:r>
    <w:r w:rsidR="002528A0">
      <w:rPr>
        <w:noProof/>
      </w:rPr>
      <w:t>2</w:t>
    </w:r>
    <w:r>
      <w:rPr>
        <w:noProof/>
      </w:rPr>
      <w:fldChar w:fldCharType="end"/>
    </w:r>
  </w:p>
  <w:p w14:paraId="48BF4968" w14:textId="77777777" w:rsidR="006E3BF4" w:rsidRDefault="006E3B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D1F0" w14:textId="77777777" w:rsidR="00B317E1" w:rsidRDefault="00B317E1" w:rsidP="008219A8">
      <w:r>
        <w:separator/>
      </w:r>
    </w:p>
  </w:footnote>
  <w:footnote w:type="continuationSeparator" w:id="0">
    <w:p w14:paraId="1C11E12C" w14:textId="77777777" w:rsidR="00B317E1" w:rsidRDefault="00B317E1" w:rsidP="0082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8E"/>
    <w:multiLevelType w:val="hybridMultilevel"/>
    <w:tmpl w:val="2EE439B0"/>
    <w:lvl w:ilvl="0" w:tplc="76CA90DE">
      <w:start w:val="2"/>
      <w:numFmt w:val="bullet"/>
      <w:lvlText w:val="-"/>
      <w:lvlJc w:val="left"/>
      <w:pPr>
        <w:ind w:left="720" w:hanging="360"/>
      </w:pPr>
      <w:rPr>
        <w:rFonts w:ascii="Times New Roman" w:eastAsia="Calibri"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1A662BF"/>
    <w:multiLevelType w:val="hybridMultilevel"/>
    <w:tmpl w:val="C6ECBE48"/>
    <w:lvl w:ilvl="0" w:tplc="B3EAB0D4">
      <w:start w:val="5"/>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B5281A"/>
    <w:multiLevelType w:val="hybridMultilevel"/>
    <w:tmpl w:val="4E42CD42"/>
    <w:lvl w:ilvl="0" w:tplc="C002A0A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047776F1"/>
    <w:multiLevelType w:val="multilevel"/>
    <w:tmpl w:val="11DA1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C13EFB"/>
    <w:multiLevelType w:val="multilevel"/>
    <w:tmpl w:val="C22CCCAC"/>
    <w:lvl w:ilvl="0">
      <w:start w:val="5"/>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15:restartNumberingAfterBreak="0">
    <w:nsid w:val="171818AB"/>
    <w:multiLevelType w:val="hybridMultilevel"/>
    <w:tmpl w:val="0C2437A6"/>
    <w:lvl w:ilvl="0" w:tplc="E286BC68">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A5E5078"/>
    <w:multiLevelType w:val="hybridMultilevel"/>
    <w:tmpl w:val="0C4AEDA4"/>
    <w:lvl w:ilvl="0" w:tplc="E286BC68">
      <w:start w:val="5"/>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1A600D1F"/>
    <w:multiLevelType w:val="multilevel"/>
    <w:tmpl w:val="0F56B2EC"/>
    <w:lvl w:ilvl="0">
      <w:start w:val="8"/>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B2B4C61"/>
    <w:multiLevelType w:val="hybridMultilevel"/>
    <w:tmpl w:val="BFE07B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751B05"/>
    <w:multiLevelType w:val="hybridMultilevel"/>
    <w:tmpl w:val="88243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66183A"/>
    <w:multiLevelType w:val="multilevel"/>
    <w:tmpl w:val="A0C410CC"/>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AE40F73"/>
    <w:multiLevelType w:val="hybridMultilevel"/>
    <w:tmpl w:val="216EBE76"/>
    <w:lvl w:ilvl="0" w:tplc="E2A690CA">
      <w:start w:val="26"/>
      <w:numFmt w:val="bullet"/>
      <w:lvlText w:val="-"/>
      <w:lvlJc w:val="left"/>
      <w:pPr>
        <w:ind w:left="2084" w:hanging="360"/>
      </w:pPr>
      <w:rPr>
        <w:rFonts w:ascii="Times New Roman" w:eastAsia="Times New Roman" w:hAnsi="Times New Roman" w:cs="Times New Roman" w:hint="default"/>
      </w:rPr>
    </w:lvl>
    <w:lvl w:ilvl="1" w:tplc="04260003" w:tentative="1">
      <w:start w:val="1"/>
      <w:numFmt w:val="bullet"/>
      <w:lvlText w:val="o"/>
      <w:lvlJc w:val="left"/>
      <w:pPr>
        <w:ind w:left="2804" w:hanging="360"/>
      </w:pPr>
      <w:rPr>
        <w:rFonts w:ascii="Courier New" w:hAnsi="Courier New" w:cs="Courier New" w:hint="default"/>
      </w:rPr>
    </w:lvl>
    <w:lvl w:ilvl="2" w:tplc="04260005" w:tentative="1">
      <w:start w:val="1"/>
      <w:numFmt w:val="bullet"/>
      <w:lvlText w:val=""/>
      <w:lvlJc w:val="left"/>
      <w:pPr>
        <w:ind w:left="3524" w:hanging="360"/>
      </w:pPr>
      <w:rPr>
        <w:rFonts w:ascii="Wingdings" w:hAnsi="Wingdings" w:hint="default"/>
      </w:rPr>
    </w:lvl>
    <w:lvl w:ilvl="3" w:tplc="04260001" w:tentative="1">
      <w:start w:val="1"/>
      <w:numFmt w:val="bullet"/>
      <w:lvlText w:val=""/>
      <w:lvlJc w:val="left"/>
      <w:pPr>
        <w:ind w:left="4244" w:hanging="360"/>
      </w:pPr>
      <w:rPr>
        <w:rFonts w:ascii="Symbol" w:hAnsi="Symbol" w:hint="default"/>
      </w:rPr>
    </w:lvl>
    <w:lvl w:ilvl="4" w:tplc="04260003" w:tentative="1">
      <w:start w:val="1"/>
      <w:numFmt w:val="bullet"/>
      <w:lvlText w:val="o"/>
      <w:lvlJc w:val="left"/>
      <w:pPr>
        <w:ind w:left="4964" w:hanging="360"/>
      </w:pPr>
      <w:rPr>
        <w:rFonts w:ascii="Courier New" w:hAnsi="Courier New" w:cs="Courier New" w:hint="default"/>
      </w:rPr>
    </w:lvl>
    <w:lvl w:ilvl="5" w:tplc="04260005" w:tentative="1">
      <w:start w:val="1"/>
      <w:numFmt w:val="bullet"/>
      <w:lvlText w:val=""/>
      <w:lvlJc w:val="left"/>
      <w:pPr>
        <w:ind w:left="5684" w:hanging="360"/>
      </w:pPr>
      <w:rPr>
        <w:rFonts w:ascii="Wingdings" w:hAnsi="Wingdings" w:hint="default"/>
      </w:rPr>
    </w:lvl>
    <w:lvl w:ilvl="6" w:tplc="04260001" w:tentative="1">
      <w:start w:val="1"/>
      <w:numFmt w:val="bullet"/>
      <w:lvlText w:val=""/>
      <w:lvlJc w:val="left"/>
      <w:pPr>
        <w:ind w:left="6404" w:hanging="360"/>
      </w:pPr>
      <w:rPr>
        <w:rFonts w:ascii="Symbol" w:hAnsi="Symbol" w:hint="default"/>
      </w:rPr>
    </w:lvl>
    <w:lvl w:ilvl="7" w:tplc="04260003" w:tentative="1">
      <w:start w:val="1"/>
      <w:numFmt w:val="bullet"/>
      <w:lvlText w:val="o"/>
      <w:lvlJc w:val="left"/>
      <w:pPr>
        <w:ind w:left="7124" w:hanging="360"/>
      </w:pPr>
      <w:rPr>
        <w:rFonts w:ascii="Courier New" w:hAnsi="Courier New" w:cs="Courier New" w:hint="default"/>
      </w:rPr>
    </w:lvl>
    <w:lvl w:ilvl="8" w:tplc="04260005" w:tentative="1">
      <w:start w:val="1"/>
      <w:numFmt w:val="bullet"/>
      <w:lvlText w:val=""/>
      <w:lvlJc w:val="left"/>
      <w:pPr>
        <w:ind w:left="7844" w:hanging="360"/>
      </w:pPr>
      <w:rPr>
        <w:rFonts w:ascii="Wingdings" w:hAnsi="Wingdings" w:hint="default"/>
      </w:rPr>
    </w:lvl>
  </w:abstractNum>
  <w:abstractNum w:abstractNumId="12" w15:restartNumberingAfterBreak="0">
    <w:nsid w:val="3D732A2F"/>
    <w:multiLevelType w:val="hybridMultilevel"/>
    <w:tmpl w:val="0756C384"/>
    <w:lvl w:ilvl="0" w:tplc="E286BC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FA607B"/>
    <w:multiLevelType w:val="hybridMultilevel"/>
    <w:tmpl w:val="38242D26"/>
    <w:lvl w:ilvl="0" w:tplc="E286BC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86A2B48"/>
    <w:multiLevelType w:val="multilevel"/>
    <w:tmpl w:val="485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478D2"/>
    <w:multiLevelType w:val="hybridMultilevel"/>
    <w:tmpl w:val="3C04DDFE"/>
    <w:lvl w:ilvl="0" w:tplc="B3EAB0D4">
      <w:start w:val="5"/>
      <w:numFmt w:val="bullet"/>
      <w:lvlText w:val="-"/>
      <w:lvlJc w:val="left"/>
      <w:pPr>
        <w:ind w:left="420" w:hanging="360"/>
      </w:pPr>
      <w:rPr>
        <w:rFonts w:ascii="Times New Roman" w:eastAsia="Calibr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724E748A"/>
    <w:multiLevelType w:val="multilevel"/>
    <w:tmpl w:val="4364B64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7F2863F9"/>
    <w:multiLevelType w:val="multilevel"/>
    <w:tmpl w:val="445C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4166264">
    <w:abstractNumId w:val="6"/>
  </w:num>
  <w:num w:numId="2" w16cid:durableId="1318412296">
    <w:abstractNumId w:val="11"/>
  </w:num>
  <w:num w:numId="3" w16cid:durableId="10709996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84180">
    <w:abstractNumId w:val="0"/>
  </w:num>
  <w:num w:numId="5" w16cid:durableId="1659262918">
    <w:abstractNumId w:val="14"/>
  </w:num>
  <w:num w:numId="6" w16cid:durableId="1104224402">
    <w:abstractNumId w:val="17"/>
  </w:num>
  <w:num w:numId="7" w16cid:durableId="2043821655">
    <w:abstractNumId w:val="0"/>
  </w:num>
  <w:num w:numId="8" w16cid:durableId="33586013">
    <w:abstractNumId w:val="9"/>
  </w:num>
  <w:num w:numId="9" w16cid:durableId="1975521784">
    <w:abstractNumId w:val="8"/>
  </w:num>
  <w:num w:numId="10" w16cid:durableId="234631671">
    <w:abstractNumId w:val="4"/>
  </w:num>
  <w:num w:numId="11" w16cid:durableId="332608897">
    <w:abstractNumId w:val="16"/>
  </w:num>
  <w:num w:numId="12" w16cid:durableId="476727032">
    <w:abstractNumId w:val="15"/>
  </w:num>
  <w:num w:numId="13" w16cid:durableId="2111462653">
    <w:abstractNumId w:val="7"/>
  </w:num>
  <w:num w:numId="14" w16cid:durableId="16418835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9864784">
    <w:abstractNumId w:val="1"/>
  </w:num>
  <w:num w:numId="16" w16cid:durableId="307125555">
    <w:abstractNumId w:val="12"/>
  </w:num>
  <w:num w:numId="17" w16cid:durableId="1528248745">
    <w:abstractNumId w:val="5"/>
  </w:num>
  <w:num w:numId="18" w16cid:durableId="1286694008">
    <w:abstractNumId w:val="13"/>
  </w:num>
  <w:num w:numId="19" w16cid:durableId="990989814">
    <w:abstractNumId w:val="2"/>
  </w:num>
  <w:num w:numId="20" w16cid:durableId="16977332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97"/>
    <w:rsid w:val="00005729"/>
    <w:rsid w:val="00014C82"/>
    <w:rsid w:val="00030552"/>
    <w:rsid w:val="00031333"/>
    <w:rsid w:val="00032BDC"/>
    <w:rsid w:val="00060788"/>
    <w:rsid w:val="00062997"/>
    <w:rsid w:val="00084010"/>
    <w:rsid w:val="000B33BF"/>
    <w:rsid w:val="000C224C"/>
    <w:rsid w:val="000C59EB"/>
    <w:rsid w:val="000E1EC3"/>
    <w:rsid w:val="00105254"/>
    <w:rsid w:val="001160CF"/>
    <w:rsid w:val="0012071A"/>
    <w:rsid w:val="00130D1D"/>
    <w:rsid w:val="0013320B"/>
    <w:rsid w:val="001343E1"/>
    <w:rsid w:val="0013682A"/>
    <w:rsid w:val="0014639A"/>
    <w:rsid w:val="00162590"/>
    <w:rsid w:val="00182137"/>
    <w:rsid w:val="001A30B6"/>
    <w:rsid w:val="001C4D90"/>
    <w:rsid w:val="001D3D24"/>
    <w:rsid w:val="001E3A20"/>
    <w:rsid w:val="001F3D89"/>
    <w:rsid w:val="00212C72"/>
    <w:rsid w:val="00217178"/>
    <w:rsid w:val="00223905"/>
    <w:rsid w:val="00224D4A"/>
    <w:rsid w:val="00233E61"/>
    <w:rsid w:val="00235AED"/>
    <w:rsid w:val="00252195"/>
    <w:rsid w:val="002528A0"/>
    <w:rsid w:val="0027723C"/>
    <w:rsid w:val="00282546"/>
    <w:rsid w:val="00286F4B"/>
    <w:rsid w:val="002C0DDC"/>
    <w:rsid w:val="002D564C"/>
    <w:rsid w:val="002E0F17"/>
    <w:rsid w:val="002E12E2"/>
    <w:rsid w:val="002F30AB"/>
    <w:rsid w:val="00312E05"/>
    <w:rsid w:val="0032798C"/>
    <w:rsid w:val="003663B6"/>
    <w:rsid w:val="003738AD"/>
    <w:rsid w:val="003838D1"/>
    <w:rsid w:val="00386F4D"/>
    <w:rsid w:val="003A5674"/>
    <w:rsid w:val="003B7C10"/>
    <w:rsid w:val="003D09EB"/>
    <w:rsid w:val="003D3B8E"/>
    <w:rsid w:val="003D7428"/>
    <w:rsid w:val="003F0C70"/>
    <w:rsid w:val="004004F0"/>
    <w:rsid w:val="00403271"/>
    <w:rsid w:val="00413090"/>
    <w:rsid w:val="00425CC0"/>
    <w:rsid w:val="00432747"/>
    <w:rsid w:val="00443B0A"/>
    <w:rsid w:val="00445CC3"/>
    <w:rsid w:val="00450F64"/>
    <w:rsid w:val="004613D5"/>
    <w:rsid w:val="00502219"/>
    <w:rsid w:val="00513630"/>
    <w:rsid w:val="00517372"/>
    <w:rsid w:val="0052090C"/>
    <w:rsid w:val="0058603B"/>
    <w:rsid w:val="005916B9"/>
    <w:rsid w:val="005A7FD5"/>
    <w:rsid w:val="005B0025"/>
    <w:rsid w:val="005B4A11"/>
    <w:rsid w:val="005C1A1E"/>
    <w:rsid w:val="005D11CF"/>
    <w:rsid w:val="005D4690"/>
    <w:rsid w:val="005F2091"/>
    <w:rsid w:val="005F6A87"/>
    <w:rsid w:val="00610EE1"/>
    <w:rsid w:val="00613D92"/>
    <w:rsid w:val="006304C1"/>
    <w:rsid w:val="006347BB"/>
    <w:rsid w:val="006479F1"/>
    <w:rsid w:val="00663ABD"/>
    <w:rsid w:val="00664C3E"/>
    <w:rsid w:val="00664EF9"/>
    <w:rsid w:val="00673311"/>
    <w:rsid w:val="00674E58"/>
    <w:rsid w:val="00682167"/>
    <w:rsid w:val="00685ECF"/>
    <w:rsid w:val="00687CE2"/>
    <w:rsid w:val="00693184"/>
    <w:rsid w:val="006966C0"/>
    <w:rsid w:val="006B3B13"/>
    <w:rsid w:val="006B6220"/>
    <w:rsid w:val="006E2391"/>
    <w:rsid w:val="006E3BF4"/>
    <w:rsid w:val="006E4BBE"/>
    <w:rsid w:val="006E5664"/>
    <w:rsid w:val="006F47DA"/>
    <w:rsid w:val="006F70F0"/>
    <w:rsid w:val="00700F98"/>
    <w:rsid w:val="00706DEB"/>
    <w:rsid w:val="00721CDB"/>
    <w:rsid w:val="00731940"/>
    <w:rsid w:val="007416AF"/>
    <w:rsid w:val="00751086"/>
    <w:rsid w:val="00760202"/>
    <w:rsid w:val="00762010"/>
    <w:rsid w:val="00774BA1"/>
    <w:rsid w:val="007868FB"/>
    <w:rsid w:val="007927BD"/>
    <w:rsid w:val="007A0960"/>
    <w:rsid w:val="007A3C84"/>
    <w:rsid w:val="007D1559"/>
    <w:rsid w:val="007E603A"/>
    <w:rsid w:val="008219A8"/>
    <w:rsid w:val="00834AF1"/>
    <w:rsid w:val="00843C37"/>
    <w:rsid w:val="00852950"/>
    <w:rsid w:val="008830FB"/>
    <w:rsid w:val="008B2038"/>
    <w:rsid w:val="008B75C1"/>
    <w:rsid w:val="008D268B"/>
    <w:rsid w:val="008F3953"/>
    <w:rsid w:val="00913E7E"/>
    <w:rsid w:val="009217EE"/>
    <w:rsid w:val="00934C10"/>
    <w:rsid w:val="00950E94"/>
    <w:rsid w:val="0096106C"/>
    <w:rsid w:val="009755AF"/>
    <w:rsid w:val="009833B3"/>
    <w:rsid w:val="0098665D"/>
    <w:rsid w:val="009A2371"/>
    <w:rsid w:val="009C0C0B"/>
    <w:rsid w:val="009C5275"/>
    <w:rsid w:val="009D498F"/>
    <w:rsid w:val="009F1675"/>
    <w:rsid w:val="00A1237B"/>
    <w:rsid w:val="00A30969"/>
    <w:rsid w:val="00A77623"/>
    <w:rsid w:val="00A85608"/>
    <w:rsid w:val="00A9393C"/>
    <w:rsid w:val="00A93D70"/>
    <w:rsid w:val="00AB3CBD"/>
    <w:rsid w:val="00AC237D"/>
    <w:rsid w:val="00AC7C73"/>
    <w:rsid w:val="00AD1A81"/>
    <w:rsid w:val="00AD22CA"/>
    <w:rsid w:val="00B317E1"/>
    <w:rsid w:val="00B40C61"/>
    <w:rsid w:val="00B536C3"/>
    <w:rsid w:val="00B5511C"/>
    <w:rsid w:val="00B650D7"/>
    <w:rsid w:val="00B71CD4"/>
    <w:rsid w:val="00B71E01"/>
    <w:rsid w:val="00B75247"/>
    <w:rsid w:val="00B9315A"/>
    <w:rsid w:val="00B96A67"/>
    <w:rsid w:val="00BB1F1D"/>
    <w:rsid w:val="00BD7156"/>
    <w:rsid w:val="00C14139"/>
    <w:rsid w:val="00C14684"/>
    <w:rsid w:val="00C20BD9"/>
    <w:rsid w:val="00C325F9"/>
    <w:rsid w:val="00C50D91"/>
    <w:rsid w:val="00C550E1"/>
    <w:rsid w:val="00C61917"/>
    <w:rsid w:val="00C8796F"/>
    <w:rsid w:val="00CA4801"/>
    <w:rsid w:val="00CA4C10"/>
    <w:rsid w:val="00CE18A2"/>
    <w:rsid w:val="00CE6316"/>
    <w:rsid w:val="00CF4966"/>
    <w:rsid w:val="00D00F8D"/>
    <w:rsid w:val="00D05CA5"/>
    <w:rsid w:val="00D16DE1"/>
    <w:rsid w:val="00D341E8"/>
    <w:rsid w:val="00D3588A"/>
    <w:rsid w:val="00D62B20"/>
    <w:rsid w:val="00D70578"/>
    <w:rsid w:val="00D829BE"/>
    <w:rsid w:val="00D86401"/>
    <w:rsid w:val="00D86F9C"/>
    <w:rsid w:val="00DA1AC2"/>
    <w:rsid w:val="00DC19FC"/>
    <w:rsid w:val="00DC4E86"/>
    <w:rsid w:val="00DD0D9F"/>
    <w:rsid w:val="00DE6492"/>
    <w:rsid w:val="00E02ADD"/>
    <w:rsid w:val="00E07AA0"/>
    <w:rsid w:val="00E25447"/>
    <w:rsid w:val="00E37821"/>
    <w:rsid w:val="00E577A8"/>
    <w:rsid w:val="00E761EA"/>
    <w:rsid w:val="00E86B64"/>
    <w:rsid w:val="00E91084"/>
    <w:rsid w:val="00E94385"/>
    <w:rsid w:val="00EA00C5"/>
    <w:rsid w:val="00EB5324"/>
    <w:rsid w:val="00EC347D"/>
    <w:rsid w:val="00EE7585"/>
    <w:rsid w:val="00F011E9"/>
    <w:rsid w:val="00F465B4"/>
    <w:rsid w:val="00F66E69"/>
    <w:rsid w:val="00F86624"/>
    <w:rsid w:val="00FA1AEF"/>
    <w:rsid w:val="00FB01AB"/>
    <w:rsid w:val="00FC39A7"/>
    <w:rsid w:val="00FD13E4"/>
    <w:rsid w:val="00FE00B1"/>
    <w:rsid w:val="00FE4B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A398"/>
  <w15:docId w15:val="{78E95EC5-73DD-40AD-916F-0890727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2997"/>
    <w:rPr>
      <w:rFonts w:ascii="Times New Roman" w:eastAsia="Times New Roman" w:hAnsi="Times New Roman"/>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062997"/>
    <w:pPr>
      <w:widowControl w:val="0"/>
      <w:tabs>
        <w:tab w:val="center" w:pos="4153"/>
        <w:tab w:val="right" w:pos="8306"/>
      </w:tabs>
    </w:pPr>
    <w:rPr>
      <w:sz w:val="28"/>
      <w:szCs w:val="20"/>
    </w:rPr>
  </w:style>
  <w:style w:type="character" w:customStyle="1" w:styleId="GalveneRakstz">
    <w:name w:val="Galvene Rakstz."/>
    <w:basedOn w:val="Noklusjumarindkopasfonts"/>
    <w:link w:val="Galvene"/>
    <w:rsid w:val="00062997"/>
    <w:rPr>
      <w:rFonts w:ascii="Times New Roman" w:eastAsia="Times New Roman" w:hAnsi="Times New Roman" w:cs="Times New Roman"/>
      <w:sz w:val="28"/>
      <w:szCs w:val="20"/>
    </w:rPr>
  </w:style>
  <w:style w:type="paragraph" w:styleId="Kjene">
    <w:name w:val="footer"/>
    <w:basedOn w:val="Parasts"/>
    <w:link w:val="KjeneRakstz"/>
    <w:uiPriority w:val="99"/>
    <w:rsid w:val="00062997"/>
    <w:pPr>
      <w:tabs>
        <w:tab w:val="center" w:pos="4320"/>
        <w:tab w:val="right" w:pos="8640"/>
      </w:tabs>
    </w:pPr>
  </w:style>
  <w:style w:type="character" w:customStyle="1" w:styleId="KjeneRakstz">
    <w:name w:val="Kājene Rakstz."/>
    <w:basedOn w:val="Noklusjumarindkopasfonts"/>
    <w:link w:val="Kjene"/>
    <w:uiPriority w:val="99"/>
    <w:rsid w:val="00062997"/>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062997"/>
    <w:pPr>
      <w:ind w:left="720"/>
    </w:pPr>
    <w:rPr>
      <w:rFonts w:ascii="Dutch TL" w:hAnsi="Dutch TL"/>
      <w:b/>
      <w:szCs w:val="20"/>
      <w:lang w:eastAsia="lv-LV"/>
    </w:rPr>
  </w:style>
  <w:style w:type="character" w:customStyle="1" w:styleId="PamattekstsaratkpiRakstz">
    <w:name w:val="Pamatteksts ar atkāpi Rakstz."/>
    <w:basedOn w:val="Noklusjumarindkopasfonts"/>
    <w:link w:val="Pamattekstsaratkpi"/>
    <w:rsid w:val="00062997"/>
    <w:rPr>
      <w:rFonts w:ascii="Dutch TL" w:eastAsia="Times New Roman" w:hAnsi="Dutch TL" w:cs="Times New Roman"/>
      <w:b/>
      <w:sz w:val="24"/>
      <w:szCs w:val="20"/>
      <w:lang w:eastAsia="lv-LV"/>
    </w:rPr>
  </w:style>
  <w:style w:type="character" w:styleId="Hipersaite">
    <w:name w:val="Hyperlink"/>
    <w:basedOn w:val="Noklusjumarindkopasfonts"/>
    <w:uiPriority w:val="99"/>
    <w:unhideWhenUsed/>
    <w:rsid w:val="00062997"/>
    <w:rPr>
      <w:color w:val="0000FF"/>
      <w:u w:val="single"/>
    </w:rPr>
  </w:style>
  <w:style w:type="paragraph" w:styleId="Sarakstarindkopa">
    <w:name w:val="List Paragraph"/>
    <w:basedOn w:val="Parasts"/>
    <w:uiPriority w:val="34"/>
    <w:qFormat/>
    <w:rsid w:val="00062997"/>
    <w:pPr>
      <w:ind w:left="720"/>
      <w:contextualSpacing/>
    </w:pPr>
    <w:rPr>
      <w:rFonts w:ascii="RimTimes" w:hAnsi="RimTimes"/>
      <w:szCs w:val="20"/>
      <w:lang w:eastAsia="lv-LV"/>
    </w:rPr>
  </w:style>
  <w:style w:type="paragraph" w:styleId="Paraststmeklis">
    <w:name w:val="Normal (Web)"/>
    <w:basedOn w:val="Parasts"/>
    <w:uiPriority w:val="99"/>
    <w:unhideWhenUsed/>
    <w:rsid w:val="00D86401"/>
    <w:pPr>
      <w:spacing w:before="100" w:beforeAutospacing="1" w:after="100" w:afterAutospacing="1"/>
    </w:pPr>
    <w:rPr>
      <w:lang w:eastAsia="lv-LV"/>
    </w:rPr>
  </w:style>
  <w:style w:type="character" w:customStyle="1" w:styleId="body1">
    <w:name w:val="body1"/>
    <w:rsid w:val="00D86F9C"/>
    <w:rPr>
      <w:rFonts w:ascii="Verdana" w:hAnsi="Verdana" w:hint="default"/>
      <w:color w:val="000000"/>
      <w:sz w:val="14"/>
      <w:szCs w:val="14"/>
    </w:rPr>
  </w:style>
  <w:style w:type="paragraph" w:styleId="Vienkrsteksts">
    <w:name w:val="Plain Text"/>
    <w:basedOn w:val="Parasts"/>
    <w:link w:val="VienkrstekstsRakstz"/>
    <w:uiPriority w:val="99"/>
    <w:semiHidden/>
    <w:unhideWhenUsed/>
    <w:rsid w:val="003738AD"/>
    <w:rPr>
      <w:rFonts w:eastAsia="Calibri"/>
      <w:sz w:val="28"/>
      <w:szCs w:val="21"/>
    </w:rPr>
  </w:style>
  <w:style w:type="character" w:customStyle="1" w:styleId="VienkrstekstsRakstz">
    <w:name w:val="Vienkāršs teksts Rakstz."/>
    <w:basedOn w:val="Noklusjumarindkopasfonts"/>
    <w:link w:val="Vienkrsteksts"/>
    <w:uiPriority w:val="99"/>
    <w:semiHidden/>
    <w:rsid w:val="003738AD"/>
    <w:rPr>
      <w:rFonts w:ascii="Times New Roman" w:hAnsi="Times New Roman"/>
      <w:sz w:val="28"/>
      <w:szCs w:val="21"/>
      <w:lang w:eastAsia="en-US"/>
    </w:rPr>
  </w:style>
  <w:style w:type="paragraph" w:styleId="Balonteksts">
    <w:name w:val="Balloon Text"/>
    <w:basedOn w:val="Parasts"/>
    <w:link w:val="BalontekstsRakstz"/>
    <w:uiPriority w:val="99"/>
    <w:semiHidden/>
    <w:unhideWhenUsed/>
    <w:rsid w:val="0068216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2167"/>
    <w:rPr>
      <w:rFonts w:ascii="Tahoma" w:eastAsia="Times New Roman" w:hAnsi="Tahoma" w:cs="Tahoma"/>
      <w:sz w:val="16"/>
      <w:szCs w:val="16"/>
      <w:lang w:eastAsia="en-US"/>
    </w:rPr>
  </w:style>
  <w:style w:type="character" w:styleId="Izmantotahipersaite">
    <w:name w:val="FollowedHyperlink"/>
    <w:basedOn w:val="Noklusjumarindkopasfonts"/>
    <w:uiPriority w:val="99"/>
    <w:semiHidden/>
    <w:unhideWhenUsed/>
    <w:rsid w:val="00682167"/>
    <w:rPr>
      <w:color w:val="800080"/>
      <w:u w:val="single"/>
    </w:rPr>
  </w:style>
  <w:style w:type="character" w:styleId="Neatrisintapieminana">
    <w:name w:val="Unresolved Mention"/>
    <w:basedOn w:val="Noklusjumarindkopasfonts"/>
    <w:uiPriority w:val="99"/>
    <w:semiHidden/>
    <w:unhideWhenUsed/>
    <w:rsid w:val="0006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806">
      <w:bodyDiv w:val="1"/>
      <w:marLeft w:val="0"/>
      <w:marRight w:val="0"/>
      <w:marTop w:val="0"/>
      <w:marBottom w:val="0"/>
      <w:divBdr>
        <w:top w:val="none" w:sz="0" w:space="0" w:color="auto"/>
        <w:left w:val="none" w:sz="0" w:space="0" w:color="auto"/>
        <w:bottom w:val="none" w:sz="0" w:space="0" w:color="auto"/>
        <w:right w:val="none" w:sz="0" w:space="0" w:color="auto"/>
      </w:divBdr>
    </w:div>
    <w:div w:id="117263778">
      <w:bodyDiv w:val="1"/>
      <w:marLeft w:val="0"/>
      <w:marRight w:val="0"/>
      <w:marTop w:val="0"/>
      <w:marBottom w:val="0"/>
      <w:divBdr>
        <w:top w:val="none" w:sz="0" w:space="0" w:color="auto"/>
        <w:left w:val="none" w:sz="0" w:space="0" w:color="auto"/>
        <w:bottom w:val="none" w:sz="0" w:space="0" w:color="auto"/>
        <w:right w:val="none" w:sz="0" w:space="0" w:color="auto"/>
      </w:divBdr>
    </w:div>
    <w:div w:id="152260336">
      <w:bodyDiv w:val="1"/>
      <w:marLeft w:val="0"/>
      <w:marRight w:val="0"/>
      <w:marTop w:val="0"/>
      <w:marBottom w:val="0"/>
      <w:divBdr>
        <w:top w:val="none" w:sz="0" w:space="0" w:color="auto"/>
        <w:left w:val="none" w:sz="0" w:space="0" w:color="auto"/>
        <w:bottom w:val="none" w:sz="0" w:space="0" w:color="auto"/>
        <w:right w:val="none" w:sz="0" w:space="0" w:color="auto"/>
      </w:divBdr>
    </w:div>
    <w:div w:id="418447689">
      <w:bodyDiv w:val="1"/>
      <w:marLeft w:val="0"/>
      <w:marRight w:val="0"/>
      <w:marTop w:val="0"/>
      <w:marBottom w:val="0"/>
      <w:divBdr>
        <w:top w:val="none" w:sz="0" w:space="0" w:color="auto"/>
        <w:left w:val="none" w:sz="0" w:space="0" w:color="auto"/>
        <w:bottom w:val="none" w:sz="0" w:space="0" w:color="auto"/>
        <w:right w:val="none" w:sz="0" w:space="0" w:color="auto"/>
      </w:divBdr>
      <w:divsChild>
        <w:div w:id="457189923">
          <w:marLeft w:val="0"/>
          <w:marRight w:val="0"/>
          <w:marTop w:val="0"/>
          <w:marBottom w:val="0"/>
          <w:divBdr>
            <w:top w:val="none" w:sz="0" w:space="0" w:color="auto"/>
            <w:left w:val="none" w:sz="0" w:space="0" w:color="auto"/>
            <w:bottom w:val="none" w:sz="0" w:space="0" w:color="auto"/>
            <w:right w:val="none" w:sz="0" w:space="0" w:color="auto"/>
          </w:divBdr>
          <w:divsChild>
            <w:div w:id="1480803096">
              <w:marLeft w:val="0"/>
              <w:marRight w:val="0"/>
              <w:marTop w:val="0"/>
              <w:marBottom w:val="0"/>
              <w:divBdr>
                <w:top w:val="none" w:sz="0" w:space="0" w:color="auto"/>
                <w:left w:val="none" w:sz="0" w:space="0" w:color="auto"/>
                <w:bottom w:val="none" w:sz="0" w:space="0" w:color="auto"/>
                <w:right w:val="none" w:sz="0" w:space="0" w:color="auto"/>
              </w:divBdr>
              <w:divsChild>
                <w:div w:id="1064530367">
                  <w:marLeft w:val="0"/>
                  <w:marRight w:val="0"/>
                  <w:marTop w:val="0"/>
                  <w:marBottom w:val="0"/>
                  <w:divBdr>
                    <w:top w:val="none" w:sz="0" w:space="0" w:color="auto"/>
                    <w:left w:val="none" w:sz="0" w:space="0" w:color="auto"/>
                    <w:bottom w:val="none" w:sz="0" w:space="0" w:color="auto"/>
                    <w:right w:val="none" w:sz="0" w:space="0" w:color="auto"/>
                  </w:divBdr>
                  <w:divsChild>
                    <w:div w:id="13639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19586">
      <w:bodyDiv w:val="1"/>
      <w:marLeft w:val="0"/>
      <w:marRight w:val="0"/>
      <w:marTop w:val="0"/>
      <w:marBottom w:val="0"/>
      <w:divBdr>
        <w:top w:val="none" w:sz="0" w:space="0" w:color="auto"/>
        <w:left w:val="none" w:sz="0" w:space="0" w:color="auto"/>
        <w:bottom w:val="none" w:sz="0" w:space="0" w:color="auto"/>
        <w:right w:val="none" w:sz="0" w:space="0" w:color="auto"/>
      </w:divBdr>
    </w:div>
    <w:div w:id="1333024068">
      <w:bodyDiv w:val="1"/>
      <w:marLeft w:val="0"/>
      <w:marRight w:val="0"/>
      <w:marTop w:val="0"/>
      <w:marBottom w:val="0"/>
      <w:divBdr>
        <w:top w:val="none" w:sz="0" w:space="0" w:color="auto"/>
        <w:left w:val="none" w:sz="0" w:space="0" w:color="auto"/>
        <w:bottom w:val="none" w:sz="0" w:space="0" w:color="auto"/>
        <w:right w:val="none" w:sz="0" w:space="0" w:color="auto"/>
      </w:divBdr>
      <w:divsChild>
        <w:div w:id="975111771">
          <w:marLeft w:val="0"/>
          <w:marRight w:val="0"/>
          <w:marTop w:val="0"/>
          <w:marBottom w:val="0"/>
          <w:divBdr>
            <w:top w:val="none" w:sz="0" w:space="0" w:color="auto"/>
            <w:left w:val="none" w:sz="0" w:space="0" w:color="auto"/>
            <w:bottom w:val="none" w:sz="0" w:space="0" w:color="auto"/>
            <w:right w:val="none" w:sz="0" w:space="0" w:color="auto"/>
          </w:divBdr>
          <w:divsChild>
            <w:div w:id="743186152">
              <w:marLeft w:val="0"/>
              <w:marRight w:val="0"/>
              <w:marTop w:val="0"/>
              <w:marBottom w:val="0"/>
              <w:divBdr>
                <w:top w:val="none" w:sz="0" w:space="0" w:color="auto"/>
                <w:left w:val="none" w:sz="0" w:space="0" w:color="auto"/>
                <w:bottom w:val="single" w:sz="6" w:space="5" w:color="EAEAEC"/>
                <w:right w:val="none" w:sz="0" w:space="0" w:color="auto"/>
              </w:divBdr>
            </w:div>
          </w:divsChild>
        </w:div>
      </w:divsChild>
    </w:div>
    <w:div w:id="1634091641">
      <w:bodyDiv w:val="1"/>
      <w:marLeft w:val="0"/>
      <w:marRight w:val="0"/>
      <w:marTop w:val="0"/>
      <w:marBottom w:val="0"/>
      <w:divBdr>
        <w:top w:val="none" w:sz="0" w:space="0" w:color="auto"/>
        <w:left w:val="none" w:sz="0" w:space="0" w:color="auto"/>
        <w:bottom w:val="none" w:sz="0" w:space="0" w:color="auto"/>
        <w:right w:val="none" w:sz="0" w:space="0" w:color="auto"/>
      </w:divBdr>
      <w:divsChild>
        <w:div w:id="1506477756">
          <w:marLeft w:val="0"/>
          <w:marRight w:val="0"/>
          <w:marTop w:val="0"/>
          <w:marBottom w:val="0"/>
          <w:divBdr>
            <w:top w:val="none" w:sz="0" w:space="0" w:color="auto"/>
            <w:left w:val="none" w:sz="0" w:space="0" w:color="auto"/>
            <w:bottom w:val="none" w:sz="0" w:space="0" w:color="auto"/>
            <w:right w:val="none" w:sz="0" w:space="0" w:color="auto"/>
          </w:divBdr>
          <w:divsChild>
            <w:div w:id="1112700688">
              <w:marLeft w:val="0"/>
              <w:marRight w:val="0"/>
              <w:marTop w:val="0"/>
              <w:marBottom w:val="0"/>
              <w:divBdr>
                <w:top w:val="none" w:sz="0" w:space="0" w:color="auto"/>
                <w:left w:val="none" w:sz="0" w:space="0" w:color="auto"/>
                <w:bottom w:val="single" w:sz="6" w:space="5" w:color="EAEAEC"/>
                <w:right w:val="none" w:sz="0" w:space="0" w:color="auto"/>
              </w:divBdr>
            </w:div>
          </w:divsChild>
        </w:div>
      </w:divsChild>
    </w:div>
    <w:div w:id="1859930223">
      <w:bodyDiv w:val="1"/>
      <w:marLeft w:val="0"/>
      <w:marRight w:val="0"/>
      <w:marTop w:val="0"/>
      <w:marBottom w:val="0"/>
      <w:divBdr>
        <w:top w:val="none" w:sz="0" w:space="0" w:color="auto"/>
        <w:left w:val="none" w:sz="0" w:space="0" w:color="auto"/>
        <w:bottom w:val="none" w:sz="0" w:space="0" w:color="auto"/>
        <w:right w:val="none" w:sz="0" w:space="0" w:color="auto"/>
      </w:divBdr>
    </w:div>
    <w:div w:id="21442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coe.int/CoERMPublicCommonSearchServices/DisplayDCTMContent?documentId=090000168045bb5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tris.lv/teatris/par-kapitalsabiedribu/nefinansu-parska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m.gov.lv" TargetMode="External"/><Relationship Id="rId4" Type="http://schemas.openxmlformats.org/officeDocument/2006/relationships/settings" Target="settings.xml"/><Relationship Id="rId9" Type="http://schemas.openxmlformats.org/officeDocument/2006/relationships/hyperlink" Target="mailto:vakances@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02DFE-3787-4790-B84C-F5FD28B4C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2978</Words>
  <Characters>1699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4668</CharactersWithSpaces>
  <SharedDoc>false</SharedDoc>
  <HLinks>
    <vt:vector size="24" baseType="variant">
      <vt:variant>
        <vt:i4>4587595</vt:i4>
      </vt:variant>
      <vt:variant>
        <vt:i4>9</vt:i4>
      </vt:variant>
      <vt:variant>
        <vt:i4>0</vt:i4>
      </vt:variant>
      <vt:variant>
        <vt:i4>5</vt:i4>
      </vt:variant>
      <vt:variant>
        <vt:lpwstr>http://www.km.gov.lv/lv/ministrija/vakances.html</vt:lpwstr>
      </vt:variant>
      <vt:variant>
        <vt:lpwstr/>
      </vt:variant>
      <vt:variant>
        <vt:i4>1310746</vt:i4>
      </vt:variant>
      <vt:variant>
        <vt:i4>6</vt:i4>
      </vt:variant>
      <vt:variant>
        <vt:i4>0</vt:i4>
      </vt:variant>
      <vt:variant>
        <vt:i4>5</vt:i4>
      </vt:variant>
      <vt:variant>
        <vt:lpwstr>http://www.europass.lv/curriculum-vitae/veidlapas</vt:lpwstr>
      </vt:variant>
      <vt:variant>
        <vt:lpwstr/>
      </vt:variant>
      <vt:variant>
        <vt:i4>2359390</vt:i4>
      </vt:variant>
      <vt:variant>
        <vt:i4>3</vt:i4>
      </vt:variant>
      <vt:variant>
        <vt:i4>0</vt:i4>
      </vt:variant>
      <vt:variant>
        <vt:i4>5</vt:i4>
      </vt:variant>
      <vt:variant>
        <vt:lpwstr>mailto:vakances@km.gov.lv</vt:lpwstr>
      </vt:variant>
      <vt:variant>
        <vt:lpwstr/>
      </vt:variant>
      <vt:variant>
        <vt:i4>3145827</vt:i4>
      </vt:variant>
      <vt:variant>
        <vt:i4>0</vt:i4>
      </vt:variant>
      <vt:variant>
        <vt:i4>0</vt:i4>
      </vt:variant>
      <vt:variant>
        <vt:i4>5</vt:i4>
      </vt:variant>
      <vt:variant>
        <vt:lpwstr>http://www.europass.lv/valodu-pase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Zute</dc:creator>
  <cp:lastModifiedBy>Agnese Zute</cp:lastModifiedBy>
  <cp:revision>8</cp:revision>
  <cp:lastPrinted>2016-02-29T07:34:00Z</cp:lastPrinted>
  <dcterms:created xsi:type="dcterms:W3CDTF">2023-02-06T09:41:00Z</dcterms:created>
  <dcterms:modified xsi:type="dcterms:W3CDTF">2023-04-25T11:47:00Z</dcterms:modified>
</cp:coreProperties>
</file>